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widowControl w:val="1"/>
        <w:spacing w:after="0" w:before="1440" w:lineRule="auto"/>
        <w:rPr>
          <w:rFonts w:ascii="Proxima Nova" w:cs="Proxima Nova" w:eastAsia="Proxima Nova" w:hAnsi="Proxima Nova"/>
          <w:color w:val="404040"/>
          <w:sz w:val="88"/>
          <w:szCs w:val="88"/>
        </w:rPr>
      </w:pPr>
      <w:bookmarkStart w:colFirst="0" w:colLast="0" w:name="_aczyuw2yex2w" w:id="0"/>
      <w:bookmarkEnd w:id="0"/>
      <w:r w:rsidDel="00000000" w:rsidR="00000000" w:rsidRPr="00000000">
        <w:rPr>
          <w:rFonts w:ascii="Proxima Nova" w:cs="Proxima Nova" w:eastAsia="Proxima Nova" w:hAnsi="Proxima Nova"/>
          <w:b w:val="0"/>
          <w:color w:val="669966"/>
          <w:sz w:val="48"/>
          <w:szCs w:val="48"/>
          <w:rtl w:val="0"/>
        </w:rPr>
        <w:t xml:space="preserve">Sistemas Informáticos (Computer Systems)</w:t>
      </w:r>
      <w:r w:rsidDel="00000000" w:rsidR="00000000" w:rsidRPr="00000000">
        <w:rPr>
          <w:rFonts w:ascii="Proxima Nova" w:cs="Proxima Nova" w:eastAsia="Proxima Nova" w:hAnsi="Proxima Nova"/>
          <w:color w:val="404040"/>
          <w:sz w:val="96"/>
          <w:szCs w:val="96"/>
          <w:rtl w:val="0"/>
        </w:rPr>
        <w:br w:type="textWrapping"/>
      </w:r>
      <w:r w:rsidDel="00000000" w:rsidR="00000000" w:rsidRPr="00000000">
        <w:rPr>
          <w:rFonts w:ascii="Proxima Nova" w:cs="Proxima Nova" w:eastAsia="Proxima Nova" w:hAnsi="Proxima Nova"/>
          <w:color w:val="404040"/>
          <w:sz w:val="88"/>
          <w:szCs w:val="88"/>
          <w:rtl w:val="0"/>
        </w:rPr>
        <w:t xml:space="preserve">English Assessable Activity 05</w:t>
      </w:r>
    </w:p>
    <w:p w:rsidR="00000000" w:rsidDel="00000000" w:rsidP="00000000" w:rsidRDefault="00000000" w:rsidRPr="00000000" w14:paraId="00000002">
      <w:pPr>
        <w:pageBreakBefore w:val="0"/>
        <w:widowControl w:val="1"/>
        <w:spacing w:after="3600" w:before="2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color w:val="666666"/>
          <w:sz w:val="20"/>
          <w:szCs w:val="20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720000</wp:posOffset>
            </wp:positionH>
            <wp:positionV relativeFrom="page">
              <wp:posOffset>5400000</wp:posOffset>
            </wp:positionV>
            <wp:extent cx="6120000" cy="723900"/>
            <wp:effectExtent b="0" l="0" r="0" t="0"/>
            <wp:wrapSquare wrapText="bothSides" distB="114300" distT="114300" distL="114300" distR="1143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9376" l="0" r="0" t="93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23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Proxima Nova" w:cs="Proxima Nova" w:eastAsia="Proxima Nova" w:hAnsi="Proxima Nova"/>
          <w:color w:val="666666"/>
          <w:sz w:val="20"/>
          <w:szCs w:val="20"/>
        </w:rPr>
        <w:drawing>
          <wp:inline distB="114300" distT="114300" distL="114300" distR="114300">
            <wp:extent cx="447675" cy="57150"/>
            <wp:effectExtent b="0" l="0" r="0" t="0"/>
            <wp:docPr descr="short line" id="2" name="image5.png"/>
            <a:graphic>
              <a:graphicData uri="http://schemas.openxmlformats.org/drawingml/2006/picture">
                <pic:pic>
                  <pic:nvPicPr>
                    <pic:cNvPr descr="short line"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Authors</w:t>
      </w: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: Sergi García, Alfredo Oltra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2714625</wp:posOffset>
            </wp:positionH>
            <wp:positionV relativeFrom="paragraph">
              <wp:posOffset>476250</wp:posOffset>
            </wp:positionV>
            <wp:extent cx="922564" cy="322898"/>
            <wp:effectExtent b="0" l="0" r="0" t="0"/>
            <wp:wrapSquare wrapText="bothSides" distB="57150" distT="57150" distL="57150" distR="5715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2564" cy="3228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Updated January 2024</w:t>
      </w:r>
    </w:p>
    <w:p w:rsidR="00000000" w:rsidDel="00000000" w:rsidP="00000000" w:rsidRDefault="00000000" w:rsidRPr="00000000" w14:paraId="0000000C">
      <w:pPr>
        <w:pageBreakBefore w:val="0"/>
        <w:widowControl w:val="1"/>
        <w:spacing w:after="0" w:before="200" w:line="300" w:lineRule="auto"/>
        <w:rPr>
          <w:color w:val="3366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widowControl w:val="1"/>
        <w:spacing w:after="0" w:before="200" w:line="300" w:lineRule="auto"/>
        <w:rPr>
          <w:smallCaps w:val="1"/>
          <w:color w:val="336633"/>
          <w:sz w:val="32"/>
          <w:szCs w:val="32"/>
        </w:rPr>
      </w:pPr>
      <w:r w:rsidDel="00000000" w:rsidR="00000000" w:rsidRPr="00000000">
        <w:rPr>
          <w:smallCaps w:val="1"/>
          <w:color w:val="336633"/>
          <w:sz w:val="32"/>
          <w:szCs w:val="32"/>
          <w:rtl w:val="0"/>
        </w:rPr>
        <w:t xml:space="preserve">English Assessable Activity 05</w:t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VIDEO TUTORIAL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18788" cy="3207529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788" cy="3207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numPr>
          <w:ilvl w:val="0"/>
          <w:numId w:val="2"/>
        </w:numPr>
        <w:ind w:left="432"/>
      </w:pPr>
      <w:bookmarkStart w:colFirst="0" w:colLast="0" w:name="_dbh0n1vac4c8" w:id="1"/>
      <w:bookmarkEnd w:id="1"/>
      <w:r w:rsidDel="00000000" w:rsidR="00000000" w:rsidRPr="00000000">
        <w:rPr>
          <w:rtl w:val="0"/>
        </w:rPr>
        <w:t xml:space="preserve">What the task is about?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In this task, we will do a video tutorial about something learned in the subject Computer Systems (related with Docker Containers).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Objective 1: </w:t>
      </w:r>
      <w:r w:rsidDel="00000000" w:rsidR="00000000" w:rsidRPr="00000000">
        <w:rPr>
          <w:rtl w:val="0"/>
        </w:rPr>
        <w:t xml:space="preserve">to learn how to do a video tutorial.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rtl w:val="0"/>
        </w:rPr>
        <w:t xml:space="preserve">Objective 2: </w:t>
      </w:r>
      <w:r w:rsidDel="00000000" w:rsidR="00000000" w:rsidRPr="00000000">
        <w:rPr>
          <w:rtl w:val="0"/>
        </w:rPr>
        <w:t xml:space="preserve">to improve the oral competence.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spacing w:before="0" w:beforeAutospacing="0"/>
        <w:ind w:left="720" w:hanging="360"/>
      </w:pPr>
      <w:r w:rsidDel="00000000" w:rsidR="00000000" w:rsidRPr="00000000">
        <w:rPr>
          <w:b w:val="1"/>
          <w:rtl w:val="0"/>
        </w:rPr>
        <w:t xml:space="preserve">Objective 3: </w:t>
      </w:r>
      <w:r w:rsidDel="00000000" w:rsidR="00000000" w:rsidRPr="00000000">
        <w:rPr>
          <w:rtl w:val="0"/>
        </w:rPr>
        <w:t xml:space="preserve">to use specialized technical vocabulary.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numPr>
          <w:ilvl w:val="0"/>
          <w:numId w:val="2"/>
        </w:numPr>
        <w:ind w:left="432"/>
        <w:rPr>
          <w:smallCaps w:val="1"/>
          <w:color w:val="669966"/>
          <w:sz w:val="28"/>
          <w:szCs w:val="28"/>
        </w:rPr>
      </w:pPr>
      <w:bookmarkStart w:colFirst="0" w:colLast="0" w:name="_a6n83jeitnby" w:id="2"/>
      <w:bookmarkEnd w:id="2"/>
      <w:r w:rsidDel="00000000" w:rsidR="00000000" w:rsidRPr="00000000">
        <w:rPr>
          <w:rtl w:val="0"/>
        </w:rPr>
        <w:t xml:space="preserve">What will I be graded in?</w:t>
      </w:r>
    </w:p>
    <w:p w:rsidR="00000000" w:rsidDel="00000000" w:rsidP="00000000" w:rsidRDefault="00000000" w:rsidRPr="00000000" w14:paraId="00000016">
      <w:pPr>
        <w:pBdr>
          <w:top w:color="000000" w:space="4" w:sz="4" w:val="single"/>
          <w:left w:color="000000" w:space="4" w:sz="4" w:val="single"/>
          <w:bottom w:color="000000" w:space="4" w:sz="4" w:val="single"/>
          <w:right w:color="000000" w:space="4" w:sz="4" w:val="single"/>
        </w:pBdr>
        <w:shd w:fill="cccc99" w:val="clear"/>
        <w:spacing w:after="113" w:before="85" w:lineRule="auto"/>
        <w:ind w:right="57"/>
        <w:rPr/>
      </w:pPr>
      <w:r w:rsidDel="00000000" w:rsidR="00000000" w:rsidRPr="00000000">
        <w:rPr>
          <w:sz w:val="20"/>
          <w:szCs w:val="20"/>
          <w:rtl w:val="0"/>
        </w:rPr>
        <w:t xml:space="preserve"> 📖 </w:t>
      </w:r>
      <w:r w:rsidDel="00000000" w:rsidR="00000000" w:rsidRPr="00000000">
        <w:rPr>
          <w:b w:val="1"/>
          <w:rtl w:val="0"/>
        </w:rPr>
        <w:t xml:space="preserve">Important:</w:t>
      </w:r>
      <w:r w:rsidDel="00000000" w:rsidR="00000000" w:rsidRPr="00000000">
        <w:rPr>
          <w:rtl w:val="0"/>
        </w:rPr>
        <w:t xml:space="preserve"> you should do this activity by yourself. Using tools like ChatGPT, Deepl, Google Translate or help from a human person is punished as copy with every consequence (fail of the complete module).</w:t>
      </w:r>
    </w:p>
    <w:tbl>
      <w:tblPr>
        <w:tblStyle w:val="Table1"/>
        <w:tblW w:w="95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1365"/>
        <w:gridCol w:w="1365"/>
        <w:gridCol w:w="1365"/>
        <w:gridCol w:w="1365"/>
        <w:gridCol w:w="1365"/>
        <w:gridCol w:w="1365"/>
        <w:tblGridChange w:id="0">
          <w:tblGrid>
            <w:gridCol w:w="1365"/>
            <w:gridCol w:w="1365"/>
            <w:gridCol w:w="1365"/>
            <w:gridCol w:w="1365"/>
            <w:gridCol w:w="1365"/>
            <w:gridCol w:w="1365"/>
            <w:gridCol w:w="1365"/>
          </w:tblGrid>
        </w:tblGridChange>
      </w:tblGrid>
      <w:tr>
        <w:trPr>
          <w:cantSplit w:val="0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Grade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Cohesion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Congruence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Mistakes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Number of words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Vocabulary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Expressions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Less than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More than 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Not 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15 and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Regular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Regular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11 and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Regular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Regular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Acceptable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Acceptable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4 and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Acceptable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Acceptable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2 and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Good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Very 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Very 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1 and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Very 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Very good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Excellent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Excellent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Any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Excellent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Excellent</w:t>
            </w:r>
          </w:p>
        </w:tc>
      </w:tr>
    </w:tbl>
    <w:p w:rsidR="00000000" w:rsidDel="00000000" w:rsidP="00000000" w:rsidRDefault="00000000" w:rsidRPr="00000000" w14:paraId="0000004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</w:t>
      </w:r>
      <w:r w:rsidDel="00000000" w:rsidR="00000000" w:rsidRPr="00000000">
        <w:rPr>
          <w:b w:val="1"/>
          <w:rtl w:val="0"/>
        </w:rPr>
        <w:t xml:space="preserve">ohesion</w:t>
      </w:r>
      <w:r w:rsidDel="00000000" w:rsidR="00000000" w:rsidRPr="00000000">
        <w:rPr>
          <w:rtl w:val="0"/>
        </w:rPr>
        <w:t xml:space="preserve">: concordances between subject and predicate, correct verb tenses and connector applications.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Coherence</w:t>
      </w:r>
      <w:r w:rsidDel="00000000" w:rsidR="00000000" w:rsidRPr="00000000">
        <w:rPr>
          <w:rtl w:val="0"/>
        </w:rPr>
        <w:t xml:space="preserve">: integrity between the different paragraphs or parts of the letter (introduction, development and conclusion). Use of structures appropriate to the type of content.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Mistakes</w:t>
      </w:r>
      <w:r w:rsidDel="00000000" w:rsidR="00000000" w:rsidRPr="00000000">
        <w:rPr>
          <w:rtl w:val="0"/>
        </w:rPr>
        <w:t xml:space="preserve">: number of grammatical, lexical and syntactical mistakes.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Vocabulary</w:t>
      </w:r>
      <w:r w:rsidDel="00000000" w:rsidR="00000000" w:rsidRPr="00000000">
        <w:rPr>
          <w:rtl w:val="0"/>
        </w:rPr>
        <w:t xml:space="preserve">: use of specific vocabulary.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Expressions</w:t>
      </w:r>
      <w:r w:rsidDel="00000000" w:rsidR="00000000" w:rsidRPr="00000000">
        <w:rPr>
          <w:rtl w:val="0"/>
        </w:rPr>
        <w:t xml:space="preserve">: use of typical English expressions appropriate to the content.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Also, for this task, fluency and pronunciation will be graded.</w:t>
      </w:r>
    </w:p>
    <w:p w:rsidR="00000000" w:rsidDel="00000000" w:rsidP="00000000" w:rsidRDefault="00000000" w:rsidRPr="00000000" w14:paraId="00000058">
      <w:pPr>
        <w:pStyle w:val="Heading1"/>
        <w:numPr>
          <w:ilvl w:val="0"/>
          <w:numId w:val="2"/>
        </w:numPr>
        <w:ind w:left="432"/>
        <w:rPr>
          <w:u w:val="none"/>
        </w:rPr>
      </w:pPr>
      <w:bookmarkStart w:colFirst="0" w:colLast="0" w:name="_bcmhciycxo94" w:id="3"/>
      <w:bookmarkEnd w:id="3"/>
      <w:r w:rsidDel="00000000" w:rsidR="00000000" w:rsidRPr="00000000">
        <w:rPr>
          <w:rtl w:val="0"/>
        </w:rPr>
        <w:t xml:space="preserve">Description of the task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The target of this task is to explain, what is a Docker container, how to create a Docker container from an existent image (in example, Ubuntu) and how to stop it and how to restart it.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For that, you are going to do a video tutorial of 4-5 minutes talking about how to do it.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You have to start the video with this sentence: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b w:val="1"/>
          <w:i w:val="1"/>
          <w:rtl w:val="0"/>
        </w:rPr>
        <w:t xml:space="preserve">"Hello, my name is [name] [surname], and I'm going to explain basic operations in a Docker Container." </w:t>
      </w:r>
      <w:r w:rsidDel="00000000" w:rsidR="00000000" w:rsidRPr="00000000">
        <w:rPr>
          <w:rtl w:val="0"/>
        </w:rPr>
        <w:t xml:space="preserve">You can read this page to learn how to do a good video tutorial: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https://www.incomediary.com/ultimate-guide-making-online-video-tutorials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You can use this software to do it: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https://obsproject.com/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sectPr>
      <w:headerReference r:id="rId12" w:type="default"/>
      <w:headerReference r:id="rId13" w:type="first"/>
      <w:footerReference r:id="rId14" w:type="default"/>
      <w:footerReference r:id="rId15" w:type="first"/>
      <w:pgSz w:h="16838" w:w="11906" w:orient="portrait"/>
      <w:pgMar w:bottom="1133.8582677165355" w:top="1133.8582677165355" w:left="1133.8582677165355" w:right="1133.8582677165355" w:header="0" w:footer="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Georgia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Tahoma">
    <w:embedRegular w:fontKey="{00000000-0000-0000-0000-000000000000}" r:id="rId5" w:subsetted="0"/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6">
    <w:pPr>
      <w:pageBreakBefore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7">
    <w:pPr>
      <w:pageBreakBefore w:val="0"/>
      <w:pBdr>
        <w:top w:color="666633" w:space="2" w:sz="4" w:val="single"/>
      </w:pBdr>
      <w:tabs>
        <w:tab w:val="center" w:leader="none" w:pos="4819"/>
        <w:tab w:val="right" w:leader="none" w:pos="9638"/>
      </w:tabs>
      <w:spacing w:after="0" w:before="0" w:lineRule="auto"/>
      <w:jc w:val="left"/>
      <w:rPr>
        <w:rFonts w:ascii="Tahoma" w:cs="Tahoma" w:eastAsia="Tahoma" w:hAnsi="Tahoma"/>
        <w:smallCaps w:val="1"/>
        <w:color w:val="999966"/>
        <w:sz w:val="18"/>
        <w:szCs w:val="18"/>
      </w:rPr>
    </w:pPr>
    <w:r w:rsidDel="00000000" w:rsidR="00000000" w:rsidRPr="00000000">
      <w:rPr>
        <w:rFonts w:ascii="Tahoma" w:cs="Tahoma" w:eastAsia="Tahoma" w:hAnsi="Tahoma"/>
        <w:smallCaps w:val="1"/>
        <w:color w:val="999966"/>
        <w:sz w:val="18"/>
        <w:szCs w:val="18"/>
        <w:rtl w:val="0"/>
      </w:rPr>
      <w:t xml:space="preserve">CFGS DAM/DAW</w:t>
      <w:tab/>
      <w:tab/>
      <w:t xml:space="preserve">English Assessable Activity 05 - Page </w:t>
    </w:r>
    <w:r w:rsidDel="00000000" w:rsidR="00000000" w:rsidRPr="00000000">
      <w:rPr>
        <w:rFonts w:ascii="Tahoma" w:cs="Tahoma" w:eastAsia="Tahoma" w:hAnsi="Tahoma"/>
        <w:smallCaps w:val="1"/>
        <w:color w:val="999966"/>
        <w:sz w:val="18"/>
        <w:szCs w:val="1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8">
    <w:pPr>
      <w:pageBreakBefore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2">
    <w:pPr>
      <w:pageBreakBefore w:val="0"/>
      <w:pBdr>
        <w:bottom w:color="666633" w:space="0" w:sz="4" w:val="single"/>
      </w:pBdr>
      <w:tabs>
        <w:tab w:val="center" w:leader="none" w:pos="4819"/>
        <w:tab w:val="right" w:leader="none" w:pos="9638"/>
      </w:tabs>
      <w:spacing w:after="0" w:before="0" w:lineRule="auto"/>
      <w:jc w:val="left"/>
      <w:rPr>
        <w:rFonts w:ascii="Tahoma" w:cs="Tahoma" w:eastAsia="Tahoma" w:hAnsi="Tahoma"/>
        <w:smallCaps w:val="1"/>
        <w:color w:val="999966"/>
        <w:sz w:val="18"/>
        <w:szCs w:val="1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3">
    <w:pPr>
      <w:pageBreakBefore w:val="0"/>
      <w:pBdr>
        <w:bottom w:color="666633" w:space="0" w:sz="4" w:val="single"/>
      </w:pBdr>
      <w:tabs>
        <w:tab w:val="center" w:leader="none" w:pos="4819"/>
        <w:tab w:val="right" w:leader="none" w:pos="9638"/>
      </w:tabs>
      <w:spacing w:after="0" w:before="0" w:lineRule="auto"/>
      <w:jc w:val="left"/>
      <w:rPr>
        <w:rFonts w:ascii="Tahoma" w:cs="Tahoma" w:eastAsia="Tahoma" w:hAnsi="Tahoma"/>
        <w:smallCaps w:val="1"/>
        <w:color w:val="999966"/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4">
    <w:pPr>
      <w:pageBreakBefore w:val="0"/>
      <w:pBdr>
        <w:bottom w:color="666633" w:space="0" w:sz="4" w:val="single"/>
      </w:pBdr>
      <w:tabs>
        <w:tab w:val="center" w:leader="none" w:pos="4819"/>
        <w:tab w:val="right" w:leader="none" w:pos="9638"/>
      </w:tabs>
      <w:spacing w:after="0" w:before="0" w:lineRule="auto"/>
      <w:jc w:val="left"/>
      <w:rPr>
        <w:sz w:val="18"/>
        <w:szCs w:val="18"/>
      </w:rPr>
    </w:pPr>
    <w:r w:rsidDel="00000000" w:rsidR="00000000" w:rsidRPr="00000000">
      <w:rPr>
        <w:rFonts w:ascii="Tahoma" w:cs="Tahoma" w:eastAsia="Tahoma" w:hAnsi="Tahoma"/>
        <w:smallCaps w:val="1"/>
        <w:color w:val="999966"/>
        <w:sz w:val="18"/>
        <w:szCs w:val="18"/>
        <w:rtl w:val="0"/>
      </w:rPr>
      <w:t xml:space="preserve">Sistemas Informáticos (Computers Systems)</w:t>
      <w:tab/>
      <w:tab/>
      <w:t xml:space="preserve">English Assessable Activity 05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5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432" w:hanging="432"/>
      </w:pPr>
      <w:rPr/>
    </w:lvl>
    <w:lvl w:ilvl="1">
      <w:start w:val="1"/>
      <w:numFmt w:val="decimal"/>
      <w:lvlText w:val=" %1.%2 "/>
      <w:lvlJc w:val="left"/>
      <w:pPr>
        <w:ind w:left="576" w:hanging="576"/>
      </w:pPr>
      <w:rPr/>
    </w:lvl>
    <w:lvl w:ilvl="2">
      <w:start w:val="1"/>
      <w:numFmt w:val="decimal"/>
      <w:lvlText w:val=" %1.%2.%3 "/>
      <w:lvlJc w:val="left"/>
      <w:pPr>
        <w:ind w:left="720" w:hanging="720"/>
      </w:pPr>
      <w:rPr/>
    </w:lvl>
    <w:lvl w:ilvl="3">
      <w:start w:val="1"/>
      <w:numFmt w:val="decimal"/>
      <w:lvlText w:val=" %1.%2.%3.%4 "/>
      <w:lvlJc w:val="left"/>
      <w:pPr>
        <w:ind w:left="864" w:hanging="864"/>
      </w:pPr>
      <w:rPr/>
    </w:lvl>
    <w:lvl w:ilvl="4">
      <w:start w:val="1"/>
      <w:numFmt w:val="decimal"/>
      <w:lvlText w:val=" %1.%2.%3.%4.%5 "/>
      <w:lvlJc w:val="left"/>
      <w:pPr>
        <w:ind w:left="1008.0000000000001" w:hanging="1008.0000000000001"/>
      </w:pPr>
      <w:rPr/>
    </w:lvl>
    <w:lvl w:ilvl="5">
      <w:start w:val="1"/>
      <w:numFmt w:val="decimal"/>
      <w:lvlText w:val=" %1.%2.%3.%4.%5.%6 "/>
      <w:lvlJc w:val="left"/>
      <w:pPr>
        <w:ind w:left="1152" w:hanging="1152"/>
      </w:pPr>
      <w:rPr/>
    </w:lvl>
    <w:lvl w:ilvl="6">
      <w:start w:val="1"/>
      <w:numFmt w:val="decimal"/>
      <w:lvlText w:val=" %1.%2.%3.%4.%5.%6.%7 "/>
      <w:lvlJc w:val="left"/>
      <w:pPr>
        <w:ind w:left="1296" w:hanging="1296"/>
      </w:pPr>
      <w:rPr/>
    </w:lvl>
    <w:lvl w:ilvl="7">
      <w:start w:val="1"/>
      <w:numFmt w:val="decimal"/>
      <w:lvlText w:val=" %1.%2.%3.%4.%5.%6.%7.%8 "/>
      <w:lvlJc w:val="left"/>
      <w:pPr>
        <w:ind w:left="1440" w:hanging="1440"/>
      </w:pPr>
      <w:rPr/>
    </w:lvl>
    <w:lvl w:ilvl="8">
      <w:start w:val="1"/>
      <w:numFmt w:val="decimal"/>
      <w:lvlText w:val=" %1.%2.%3.%4.%5.%6.%7.%8.%9 "/>
      <w:lvlJc w:val="left"/>
      <w:pPr>
        <w:ind w:left="1584" w:hanging="1584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ca"/>
      </w:rPr>
    </w:rPrDefault>
    <w:pPrDefault>
      <w:pPr>
        <w:widowControl w:val="0"/>
        <w:spacing w:after="62" w:before="57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pageBreakBefore w:val="0"/>
      <w:spacing w:after="289" w:before="238" w:lineRule="auto"/>
      <w:jc w:val="left"/>
    </w:pPr>
    <w:rPr>
      <w:smallCaps w:val="1"/>
      <w:color w:val="669966"/>
      <w:sz w:val="28"/>
      <w:szCs w:val="28"/>
    </w:rPr>
  </w:style>
  <w:style w:type="paragraph" w:styleId="Heading2">
    <w:name w:val="heading 2"/>
    <w:basedOn w:val="Normal"/>
    <w:next w:val="Normal"/>
    <w:pPr>
      <w:keepNext w:val="1"/>
      <w:pageBreakBefore w:val="0"/>
      <w:spacing w:after="142" w:before="181" w:lineRule="auto"/>
      <w:ind w:left="576"/>
      <w:jc w:val="left"/>
    </w:pPr>
    <w:rPr>
      <w:color w:val="669966"/>
    </w:rPr>
  </w:style>
  <w:style w:type="paragraph" w:styleId="Heading3">
    <w:name w:val="heading 3"/>
    <w:basedOn w:val="Normal"/>
    <w:next w:val="Normal"/>
    <w:pPr>
      <w:keepNext w:val="1"/>
      <w:pageBreakBefore w:val="0"/>
      <w:spacing w:after="119" w:before="181" w:lineRule="auto"/>
      <w:ind w:left="720" w:hanging="720"/>
      <w:jc w:val="left"/>
    </w:pPr>
    <w:rPr>
      <w:rFonts w:ascii="Arial" w:cs="Arial" w:eastAsia="Arial" w:hAnsi="Arial"/>
      <w:b w:val="0"/>
      <w:smallCaps w:val="0"/>
      <w:color w:val="669966"/>
      <w:sz w:val="22"/>
      <w:szCs w:val="22"/>
    </w:rPr>
  </w:style>
  <w:style w:type="paragraph" w:styleId="Heading4">
    <w:name w:val="heading 4"/>
    <w:basedOn w:val="Normal"/>
    <w:next w:val="Normal"/>
    <w:pPr>
      <w:keepNext w:val="1"/>
      <w:pageBreakBefore w:val="0"/>
      <w:spacing w:after="119" w:before="181" w:lineRule="auto"/>
      <w:ind w:left="864" w:hanging="864"/>
      <w:jc w:val="left"/>
    </w:pPr>
    <w:rPr>
      <w:rFonts w:ascii="Arial" w:cs="Arial" w:eastAsia="Arial" w:hAnsi="Arial"/>
      <w:b w:val="1"/>
      <w:i w:val="1"/>
      <w:smallCaps w:val="0"/>
      <w:sz w:val="21"/>
      <w:szCs w:val="21"/>
      <w:u w:val="single"/>
    </w:rPr>
  </w:style>
  <w:style w:type="paragraph" w:styleId="Heading5">
    <w:name w:val="heading 5"/>
    <w:basedOn w:val="Normal"/>
    <w:next w:val="Normal"/>
    <w:pPr>
      <w:keepNext w:val="1"/>
      <w:pageBreakBefore w:val="0"/>
      <w:spacing w:after="120" w:before="240" w:lineRule="auto"/>
      <w:ind w:left="1008" w:hanging="1008"/>
      <w:jc w:val="left"/>
    </w:pPr>
    <w:rPr>
      <w:rFonts w:ascii="Arial" w:cs="Arial" w:eastAsia="Arial" w:hAnsi="Arial"/>
      <w:b w:val="1"/>
      <w:smallCaps w:val="1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obsproject.com/" TargetMode="External"/><Relationship Id="rId10" Type="http://schemas.openxmlformats.org/officeDocument/2006/relationships/hyperlink" Target="https://www.incomediary.com/ultimate-guide-making-online-video-tutorials" TargetMode="External"/><Relationship Id="rId13" Type="http://schemas.openxmlformats.org/officeDocument/2006/relationships/header" Target="header2.xml"/><Relationship Id="rId12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footer" Target="footer1.xml"/><Relationship Id="rId14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5" Type="http://schemas.openxmlformats.org/officeDocument/2006/relationships/font" Target="fonts/Tahoma-regular.ttf"/><Relationship Id="rId6" Type="http://schemas.openxmlformats.org/officeDocument/2006/relationships/font" Target="fonts/Tahom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